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F8085">
      <w:pPr>
        <w:sectPr>
          <w:footnotePr>
            <w:numFmt w:val="decimal"/>
          </w:footnotePr>
          <w:type w:val="continuous"/>
          <w:pgSz w:w="11900" w:h="16840"/>
          <w:pgMar w:top="1134" w:right="850" w:bottom="1134" w:left="1701" w:header="0" w:footer="0" w:gutter="0"/>
          <w:pgNumType w:fmt="decimal"/>
          <w:cols w:space="708" w:num="1"/>
        </w:sectPr>
      </w:pPr>
      <w:bookmarkStart w:id="0" w:name="_page_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118110</wp:posOffset>
            </wp:positionH>
            <wp:positionV relativeFrom="page">
              <wp:posOffset>0</wp:posOffset>
            </wp:positionV>
            <wp:extent cx="7320280" cy="10693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008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6F34BB3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ПРОГРАММА</w:t>
      </w:r>
    </w:p>
    <w:p w14:paraId="7D130452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 ВНЕУРОЧНОЙ ДЕЯТЕЛЬНОСТИ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  <w:t xml:space="preserve"> </w:t>
      </w:r>
    </w:p>
    <w:p w14:paraId="5610D08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  <w:t>в 3 классе</w:t>
      </w:r>
    </w:p>
    <w:p w14:paraId="6688FD14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val="en-US" w:eastAsia="ru-RU"/>
        </w:rPr>
        <w:t>«Выразительный бурятский язык»</w:t>
      </w:r>
    </w:p>
    <w:p w14:paraId="3EFDB7D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14:paraId="1D55B3B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14:paraId="1F9D64D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5297986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         </w:t>
      </w:r>
    </w:p>
    <w:p w14:paraId="6B8661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Настоящая программа своим содержанием  детализирует  и раскрывает условия  воспитания и развития учащихся средствами внеурочной деятельности в соответствии с целями обучения бурятскому языку, которые определены новыми стандартами образования.</w:t>
      </w:r>
    </w:p>
    <w:p w14:paraId="2C7ED301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 Программа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направлена на достижение следующих целей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.</w:t>
      </w:r>
    </w:p>
    <w:p w14:paraId="07894FBB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формирование умений общаться на бурятском языке с учётом речевых возможностей и потребностей младших школьников: элементарных коммуникативных умений в говорении, аудировании, чтении и письме;</w:t>
      </w:r>
    </w:p>
    <w:p w14:paraId="07FA08D8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личности ребёнка, его речевых способностей, внимания, мышления, памяти и воображения; мотивации к дальнейшему овладению бурятским языком;</w:t>
      </w:r>
    </w:p>
    <w:p w14:paraId="74BC524B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обеспечение коммуникативно- психологической адаптации младших школьников к новому миру для преодоления психологических барьеров в использовании бурятского языка как средства общения;</w:t>
      </w:r>
    </w:p>
    <w:p w14:paraId="1497AAB7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освоение элементарных лингвистических представлений, доступных младшим школьникам и необходимым для овладения устной и письменной речью на бурятском языке;</w:t>
      </w:r>
    </w:p>
    <w:p w14:paraId="68FA0392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приобщение детей к новому социальному опыту с использованием бурятского языка и знакомство младших школьников с культурой бурятского народа, детским фольклором и доступными образцами бурятской литературы;</w:t>
      </w:r>
    </w:p>
    <w:p w14:paraId="53053A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2730C27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58DAD5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</w:p>
    <w:p w14:paraId="2417E8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        Бурятский язык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одним из предметов в системе подготовки современного младшего школьника в условиях поликультурного и полиязычного мира.  Способствует общему речевому, поликультурному развитию, расширению кругозора и воспитанию на народных традициях бурятского народа. Бурятский язык способствует формированию представлений ученика о диалоге культур, осознанию им себя как одного из носителей культуры и духовных ценностей бурятского народа,  национальной идентичности, гражданственности, норм морали и речевого поведения.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Поэтому её предназначение – привлечь учащихся 3 класса  к изучению бурятского языка, повысить мотивацию и результативность обучения.</w:t>
      </w:r>
    </w:p>
    <w:p w14:paraId="48CBA96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A48B61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14:paraId="0FFC5F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        Содержание программы соответствует образовательным и воспитательным целям и составлена с  учётом возрастных особенностей  третьеклассников и их интересов.</w:t>
      </w:r>
    </w:p>
    <w:p w14:paraId="3C639D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        Поэтому программа предусматривает следующие </w:t>
      </w: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формы и виды работы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, которые активизируют умственную и творческую деятельность учащихся, развивают познавательный интерес к бурятскому языку, формируют навыки самообразования, расширяют кругозор учащихся:</w:t>
      </w:r>
    </w:p>
    <w:p w14:paraId="67251282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обучающие игры,</w:t>
      </w:r>
    </w:p>
    <w:p w14:paraId="66806ED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инсценировки,</w:t>
      </w:r>
    </w:p>
    <w:p w14:paraId="620FFF22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викторины,</w:t>
      </w:r>
    </w:p>
    <w:p w14:paraId="045E443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конкурсы знаний.</w:t>
      </w:r>
    </w:p>
    <w:p w14:paraId="261E290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Количество часов в год – 34 (1час в неделю)</w:t>
      </w:r>
    </w:p>
    <w:p w14:paraId="14E86FB9">
      <w:pPr>
        <w:shd w:val="clear" w:color="auto" w:fill="FFFFFF"/>
        <w:spacing w:after="0" w:line="240" w:lineRule="auto"/>
        <w:ind w:left="360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E10EAA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 реализации программы</w:t>
      </w:r>
    </w:p>
    <w:p w14:paraId="0FA10263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B1CF9F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 результаты:</w:t>
      </w:r>
    </w:p>
    <w:p w14:paraId="103EE8A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470424C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совершенствование коммуникативной  и общей речевой    культуры;</w:t>
      </w:r>
    </w:p>
    <w:p w14:paraId="694B606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расширение лексического запаса.</w:t>
      </w:r>
    </w:p>
    <w:p w14:paraId="57AE5B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225006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   результаты:</w:t>
      </w:r>
    </w:p>
    <w:p w14:paraId="0CC56D2F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формирование готовности и способности вести диалог с другими  людьми, выполняя разные социальные роли;</w:t>
      </w:r>
    </w:p>
    <w:p w14:paraId="1408FA3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формирование  осознанного и уважительного к другому человеку, его мнению, культуре, истории, традициям.</w:t>
      </w:r>
    </w:p>
    <w:p w14:paraId="4280FD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C5EF80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Предметные  результаты</w:t>
      </w:r>
    </w:p>
    <w:p w14:paraId="691DB36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F8073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Аудирование:</w:t>
      </w:r>
    </w:p>
    <w:p w14:paraId="689EFC00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восприятие  на слух и понимание речи учителя и одноклассников и сообщения в диалогической и монологической формах;</w:t>
      </w:r>
    </w:p>
    <w:p w14:paraId="183077C5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восприятие на слух и понимание основного содержания  несложных текстов  аудио- и  видеотекстов.</w:t>
      </w:r>
    </w:p>
    <w:p w14:paraId="4D258AC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575F0E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3891E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222E6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Говорение</w:t>
      </w:r>
    </w:p>
    <w:p w14:paraId="3A7A37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Диалогическая речь</w:t>
      </w:r>
    </w:p>
    <w:p w14:paraId="4340087A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умение вести диалоги в стандартных ситуациях общения с соблюдением норм речевого этикета, а также диалог-расспрос, диалог обмен мнениями;</w:t>
      </w:r>
    </w:p>
    <w:p w14:paraId="3B6BC411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43AE719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Монологическая речь</w:t>
      </w:r>
    </w:p>
    <w:p w14:paraId="4DD80261">
      <w:pPr>
        <w:shd w:val="clear" w:color="auto" w:fill="FFFFFF"/>
        <w:spacing w:after="0" w:line="240" w:lineRule="auto"/>
        <w:ind w:left="1080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представление себя, своей семьи, друга;</w:t>
      </w:r>
    </w:p>
    <w:p w14:paraId="53D3A6FC">
      <w:pPr>
        <w:shd w:val="clear" w:color="auto" w:fill="FFFFFF"/>
        <w:spacing w:after="0" w:line="240" w:lineRule="auto"/>
        <w:ind w:left="1080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сообщение о домашних животных и т.д.</w:t>
      </w:r>
    </w:p>
    <w:p w14:paraId="7EBB5BF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790A940D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Чтение</w:t>
      </w:r>
    </w:p>
    <w:p w14:paraId="3F5DE8AD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чтение вслух (по ролям) и про себя небольших аутентичных текстов использованием словарей, сносок, комментарий.</w:t>
      </w:r>
    </w:p>
    <w:p w14:paraId="2400C0C2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02DEDF28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Письмо</w:t>
      </w:r>
    </w:p>
    <w:p w14:paraId="6BA63D3A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Symbol" w:hAnsi="Symbol" w:eastAsia="Times New Roman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написание о семье, коротких писем личного характера, заполнение  анкет;</w:t>
      </w:r>
    </w:p>
    <w:p w14:paraId="6032F9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2BD8EF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7057403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5BE89D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14:paraId="27134B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B7E5938">
      <w:pPr>
        <w:shd w:val="clear" w:color="auto" w:fill="FFFFFF"/>
        <w:spacing w:after="0" w:line="240" w:lineRule="auto"/>
        <w:ind w:left="284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Компьютер.</w:t>
      </w:r>
    </w:p>
    <w:p w14:paraId="76690D24">
      <w:pPr>
        <w:shd w:val="clear" w:color="auto" w:fill="FFFFFF"/>
        <w:spacing w:after="0" w:line="240" w:lineRule="auto"/>
        <w:ind w:left="284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14"/>
          <w:szCs w:val="14"/>
          <w:lang w:val="en-US" w:eastAsia="ru-RU"/>
        </w:rPr>
        <w:t>2.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Фильмы.</w:t>
      </w:r>
    </w:p>
    <w:p w14:paraId="3F7EF349">
      <w:pPr>
        <w:shd w:val="clear" w:color="auto" w:fill="FFFFFF"/>
        <w:spacing w:after="0" w:line="240" w:lineRule="auto"/>
        <w:ind w:left="284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Презентации.</w:t>
      </w:r>
    </w:p>
    <w:p w14:paraId="1C7031D5">
      <w:pPr>
        <w:shd w:val="clear" w:color="auto" w:fill="FFFFFF"/>
        <w:spacing w:after="0" w:line="240" w:lineRule="auto"/>
        <w:ind w:left="284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hAnsi="Times New Roman" w:eastAsia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Двуязычные словари.</w:t>
      </w:r>
    </w:p>
    <w:p w14:paraId="70189E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620775">
      <w:pPr>
        <w:shd w:val="clear" w:color="auto" w:fill="FFFFFF"/>
        <w:spacing w:after="0" w:line="242" w:lineRule="atLeast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Программа по бурятскому языку для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года обучения включает следующие разделы:</w:t>
      </w:r>
    </w:p>
    <w:p w14:paraId="675BBF45">
      <w:pPr>
        <w:shd w:val="clear" w:color="auto" w:fill="FFFFFF"/>
        <w:spacing w:after="0" w:line="242" w:lineRule="atLeast"/>
        <w:rPr>
          <w:rFonts w:ascii="Times New Roman" w:hAnsi="Times New Roman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и мои друзья.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Имя, возраст, внешность, хобби.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 </w:t>
      </w:r>
    </w:p>
    <w:p w14:paraId="58E37A01">
      <w:pPr>
        <w:shd w:val="clear" w:color="auto" w:fill="FFFFFF"/>
        <w:spacing w:after="0" w:line="242" w:lineRule="atLeast"/>
        <w:rPr>
          <w:rFonts w:ascii="Times New Roman" w:hAnsi="Times New Roman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Я и моя семья.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Члены семьи, их имена, возраст, внешность.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lang w:eastAsia="ru-RU"/>
        </w:rPr>
        <w:t> </w:t>
      </w:r>
    </w:p>
    <w:p w14:paraId="3E6107B8">
      <w:pPr>
        <w:shd w:val="clear" w:color="auto" w:fill="FFFFFF"/>
        <w:spacing w:after="0" w:line="242" w:lineRule="atLeast"/>
        <w:rPr>
          <w:rFonts w:ascii="Times New Roman" w:hAnsi="Times New Roman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Моя школа. 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кольные принадлежности. Учебные занятия на уроках.</w:t>
      </w:r>
    </w:p>
    <w:p w14:paraId="5DF2EF8D">
      <w:pPr>
        <w:shd w:val="clear" w:color="auto" w:fill="FFFFFF"/>
        <w:spacing w:after="0" w:line="242" w:lineRule="atLeast"/>
        <w:rPr>
          <w:rFonts w:ascii="Times New Roman" w:hAnsi="Times New Roman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Мой досуг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Мир моих увлечений.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Мои любимые занятия.</w:t>
      </w:r>
    </w:p>
    <w:p w14:paraId="4D4DCCA8">
      <w:pPr>
        <w:shd w:val="clear" w:color="auto" w:fill="FFFFFF"/>
        <w:spacing w:after="0" w:line="242" w:lineRule="atLeast"/>
        <w:rPr>
          <w:rFonts w:ascii="Times New Roman" w:hAnsi="Times New Roman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Работа, профессия.</w:t>
      </w:r>
    </w:p>
    <w:p w14:paraId="3FC31AF0">
      <w:pPr>
        <w:shd w:val="clear" w:color="auto" w:fill="FFFFFF"/>
        <w:spacing w:after="0" w:line="242" w:lineRule="atLeast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Мой город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Моя малая родина</w:t>
      </w:r>
      <w:r>
        <w:rPr>
          <w:rFonts w:ascii="Arial" w:hAnsi="Arial" w:eastAsia="Times New Roman" w:cs="Arial"/>
          <w:color w:val="000000"/>
          <w:sz w:val="28"/>
          <w:lang w:eastAsia="ru-RU"/>
        </w:rPr>
        <w:t>.</w:t>
      </w:r>
    </w:p>
    <w:p w14:paraId="767428B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7F6ACD2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1D5459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B27514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69E002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ADE6F8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7F5BD5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46C861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7258E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04B39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42402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ABC4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0C3403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C55A7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3433EE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491D0F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CF2AE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EA8F4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Поурочное планирование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val="en-US" w:eastAsia="ru-RU"/>
        </w:rPr>
        <w:t>:</w:t>
      </w:r>
    </w:p>
    <w:tbl>
      <w:tblPr>
        <w:tblStyle w:val="3"/>
        <w:tblW w:w="9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5865"/>
        <w:gridCol w:w="1836"/>
        <w:gridCol w:w="1334"/>
      </w:tblGrid>
      <w:tr w14:paraId="5F401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0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№</w:t>
            </w:r>
          </w:p>
          <w:p w14:paraId="2C25C6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5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3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C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Дата проведения (планируемая)</w:t>
            </w:r>
          </w:p>
        </w:tc>
        <w:tc>
          <w:tcPr>
            <w:tcW w:w="1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F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Дата проведения (фактическая)</w:t>
            </w:r>
          </w:p>
        </w:tc>
      </w:tr>
      <w:tr w14:paraId="3E4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 четверть</w:t>
            </w:r>
          </w:p>
        </w:tc>
      </w:tr>
      <w:tr w14:paraId="2269D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Тема: Я и моя семья -9 часов</w:t>
            </w:r>
          </w:p>
        </w:tc>
      </w:tr>
      <w:tr w14:paraId="23A8B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A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80C1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Вводный урок. Здравствуй! Амар мэндээ!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5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B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8B9F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C7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8340">
            <w:pPr>
              <w:spacing w:after="0" w:line="242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Моё имя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1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3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685C1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02B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0DB1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Мой друг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8FC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E73B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5A8B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1695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4EE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Мой друг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69A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BA8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207A6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6E2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862E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Какой он?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80CD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720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2A93B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BA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FC60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Моя семья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D61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D74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26F39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656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36F8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Моя семья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2BC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014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676B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3A72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8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65BB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 Гэсэра большая семья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45F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D9D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953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1D0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CFD0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379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1F8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290E8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5C2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F54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D0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B5CA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9E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A693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Посчитаем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6B1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EE18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2A70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EB4F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11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EC25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Посчитаем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E96D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671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1F5B7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9813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12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9C93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Нарисуем радугу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6AD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20A8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70161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3A6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13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1E3D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Волшебные принадлежности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5F0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DCB2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C9F3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D7D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14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35AE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Это твоя книга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1FE2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649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0D268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0A0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15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DF77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Это их шагай  (лодышки)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9B8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5B8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7216E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B243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16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23B3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B7B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0E2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73ACD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033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7C62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97D5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4399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AC2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17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D92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Это чей рисунок?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69D8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786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9DC0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765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18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0628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Меня зовут Зуун хэлэтэ.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8C7D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808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1507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0B3B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19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EAF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Меня зовут Зуун хэлэтэ.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21B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B73F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07C23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1A4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20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70D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Мне восемь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B61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D0A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99A3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E46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21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EF7A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Мне восемь лет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361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8FF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1FC33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5CA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22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2762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Моя мама волшебница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903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523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D823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F0F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23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5D9C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Будамшуу поёт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D1E3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55C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1A1D6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107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24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0963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Будамшуу поет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BC8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4C7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C5F5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E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25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5BBF">
            <w:pPr>
              <w:spacing w:after="0" w:line="223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 катаюсь на велосипеде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A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73520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293A">
            <w:pPr>
              <w:spacing w:after="0" w:line="222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0BB3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9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C3B">
            <w:pPr>
              <w:spacing w:after="0" w:line="225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4237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6B32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26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753C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 не катаюсь на лошади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93ED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8B9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0752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7E6F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27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236D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Я не катаюсь на лошади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C48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DA6E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66749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B6F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28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783D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Театр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C0B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569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5CE0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8079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29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7235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Сыграем в спектакль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61C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A2BC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25038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08CF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30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935F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Планета Ангараг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0728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27A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1F616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A3D7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31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2A6C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Планета Ангараг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9656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DA9D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7A967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3910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32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F5A7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Наши друзья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9D4A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9AA1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D9B8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7C65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33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7935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Наши друзья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31D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B33B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  <w:tr w14:paraId="31916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15E8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34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A192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Урок повторения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AA74">
            <w:pPr>
              <w:spacing w:after="0" w:line="224" w:lineRule="atLeas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713C">
            <w:pPr>
              <w:spacing w:after="0" w:line="2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</w:tbl>
    <w:p w14:paraId="67DD94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                                                       </w:t>
      </w:r>
    </w:p>
    <w:p w14:paraId="24A1DE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 w14:paraId="2D3EEDC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</w:p>
    <w:p w14:paraId="4789A8E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Тематическое планирование</w:t>
      </w:r>
    </w:p>
    <w:p w14:paraId="3651C81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Количество часов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34; в неделю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1 час.</w:t>
      </w:r>
    </w:p>
    <w:p w14:paraId="7A1DDB8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 полугодие</w:t>
      </w:r>
    </w:p>
    <w:tbl>
      <w:tblPr>
        <w:tblStyle w:val="3"/>
        <w:tblW w:w="93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855"/>
        <w:gridCol w:w="1020"/>
      </w:tblGrid>
      <w:tr w14:paraId="096B9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AD7F">
            <w:pPr>
              <w:spacing w:after="0" w:line="158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№.</w:t>
            </w:r>
          </w:p>
        </w:tc>
        <w:tc>
          <w:tcPr>
            <w:tcW w:w="7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96A9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 разделов, тем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4E56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Кол- во часов</w:t>
            </w:r>
          </w:p>
        </w:tc>
      </w:tr>
      <w:tr w14:paraId="605B9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D7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B5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Я и мои друзья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5 ч</w:t>
            </w:r>
          </w:p>
        </w:tc>
      </w:tr>
      <w:tr w14:paraId="0916F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DE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BD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Моя семья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9D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4 ч</w:t>
            </w:r>
          </w:p>
        </w:tc>
      </w:tr>
      <w:tr w14:paraId="6FD6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EB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22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Моя школа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5C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7 ч.</w:t>
            </w:r>
          </w:p>
        </w:tc>
      </w:tr>
    </w:tbl>
    <w:p w14:paraId="655BD6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(2 полугодие)</w:t>
      </w:r>
    </w:p>
    <w:p w14:paraId="6241AF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93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904"/>
        <w:gridCol w:w="960"/>
      </w:tblGrid>
      <w:tr w14:paraId="5050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C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9D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Энэ хэнэй зураг бэ?</w:t>
            </w:r>
          </w:p>
          <w:p w14:paraId="03635E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Это чей рисунок,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72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ч</w:t>
            </w:r>
          </w:p>
        </w:tc>
      </w:tr>
      <w:tr w14:paraId="233C8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8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0A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Зуун Хэлэтэ гэжэ нэрэтэйб. Меня зовут Зуун хэлэтэ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C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ч</w:t>
            </w:r>
          </w:p>
        </w:tc>
      </w:tr>
      <w:tr w14:paraId="503B3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B1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2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ю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тэйб.</w:t>
            </w:r>
          </w:p>
          <w:p w14:paraId="5D5FF8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Мне девяь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лет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AF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ч</w:t>
            </w:r>
          </w:p>
        </w:tc>
      </w:tr>
      <w:tr w14:paraId="6CC4D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4C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Минии эжы шэдитэн.</w:t>
            </w:r>
          </w:p>
          <w:p w14:paraId="0141A6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Моя волшебная мама.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34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ч</w:t>
            </w:r>
          </w:p>
        </w:tc>
      </w:tr>
      <w:tr w14:paraId="05941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EC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93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Будамшуу дууладаг. Будамшуу поёт.</w:t>
            </w:r>
          </w:p>
          <w:p w14:paraId="6068B7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9C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2ч</w:t>
            </w:r>
          </w:p>
        </w:tc>
      </w:tr>
      <w:tr w14:paraId="1DA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51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2F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велосипедээр ябадагби.</w:t>
            </w:r>
          </w:p>
          <w:p w14:paraId="33A712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 умею кататься на велосипеде.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1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1ч</w:t>
            </w:r>
          </w:p>
        </w:tc>
      </w:tr>
      <w:tr w14:paraId="79B28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2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07F44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62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морёор ябадаггуйб.</w:t>
            </w:r>
          </w:p>
          <w:p w14:paraId="71D371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 не катаюсь на лошади.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9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2ч</w:t>
            </w:r>
          </w:p>
        </w:tc>
      </w:tr>
      <w:tr w14:paraId="5F522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6A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2B7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Театр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2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1ч</w:t>
            </w:r>
          </w:p>
        </w:tc>
      </w:tr>
      <w:tr w14:paraId="561C7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32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77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Зужэг наадая!</w:t>
            </w:r>
          </w:p>
          <w:p w14:paraId="739F94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D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1ч</w:t>
            </w:r>
          </w:p>
        </w:tc>
      </w:tr>
      <w:tr w14:paraId="3119C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4A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50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Ангараг юртэмсэ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0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1ч</w:t>
            </w:r>
          </w:p>
        </w:tc>
      </w:tr>
      <w:tr w14:paraId="0ED9D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6E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E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Манай нухэд.</w:t>
            </w:r>
          </w:p>
          <w:p w14:paraId="5E814D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Наши друзья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2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2ч</w:t>
            </w:r>
          </w:p>
        </w:tc>
      </w:tr>
      <w:tr w14:paraId="1168D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E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3A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Дабталгын хэшээл.</w:t>
            </w:r>
          </w:p>
          <w:p w14:paraId="56BA6F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Урок повторения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C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2ч</w:t>
            </w:r>
          </w:p>
        </w:tc>
      </w:tr>
    </w:tbl>
    <w:p w14:paraId="479B6A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F46061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</w:t>
      </w:r>
      <w:bookmarkStart w:id="1" w:name="_GoBack"/>
      <w:bookmarkEnd w:id="1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Календарно – тематическое планирование</w:t>
      </w:r>
    </w:p>
    <w:p w14:paraId="0EF872A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 год обучения</w:t>
      </w:r>
    </w:p>
    <w:p w14:paraId="558845D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94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68"/>
        <w:gridCol w:w="1800"/>
        <w:gridCol w:w="4635"/>
        <w:gridCol w:w="1404"/>
      </w:tblGrid>
      <w:tr w14:paraId="35874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865F">
            <w:pPr>
              <w:spacing w:after="0" w:line="158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№.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E92E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BB08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Тема урока</w:t>
            </w:r>
          </w:p>
        </w:tc>
        <w:tc>
          <w:tcPr>
            <w:tcW w:w="4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B642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Содержание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4AD1">
            <w:pPr>
              <w:spacing w:after="0" w:line="158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Формы контроля</w:t>
            </w:r>
          </w:p>
        </w:tc>
      </w:tr>
      <w:tr w14:paraId="67DE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2C3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FA2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8A6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Вводный урок. Здравствуй! Амар мэндээ!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A4BF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Звуковой состав бурятского языка, краткие и долгие гласные, дифтонги, особенности букв Һ, Y, Өө.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5A9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устной речи</w:t>
            </w:r>
          </w:p>
        </w:tc>
      </w:tr>
      <w:tr w14:paraId="7FBA2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F5A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346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  <w:p w14:paraId="13323B61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6D3A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Моё имя</w:t>
            </w:r>
          </w:p>
          <w:p w14:paraId="1A31600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1BFF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Диалог этикетного характера, слова с буквами Һ, Y, Өө.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F9D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УО</w:t>
            </w:r>
          </w:p>
          <w:p w14:paraId="3E34F40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9511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833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 w14:paraId="3664BA37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0365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871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Мой друг</w:t>
            </w:r>
          </w:p>
        </w:tc>
        <w:tc>
          <w:tcPr>
            <w:tcW w:w="46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7DC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Диалог – расспрос – запрашивать и сообщать фактическую информацию. Личные местоимения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09BE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Индивидуальный опрос</w:t>
            </w:r>
          </w:p>
        </w:tc>
      </w:tr>
      <w:tr w14:paraId="56564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893E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4DF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  <w:p w14:paraId="14B49DB0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Times New Roman" w:cs="Calibri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B80E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Мой друг</w:t>
            </w:r>
          </w:p>
        </w:tc>
        <w:tc>
          <w:tcPr>
            <w:tcW w:w="46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7D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1C5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82C3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3FC4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F79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ED4C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Какой он?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EC5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Слова с вопросом ямар? Структура вопросительного предложения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A38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работы с лексикой</w:t>
            </w:r>
          </w:p>
        </w:tc>
      </w:tr>
      <w:tr w14:paraId="2E6E5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CFB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CA14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825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Моя семья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EA89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Слова по теме «Моя семья». Порядок слов в предложении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380D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работы с лексикой</w:t>
            </w:r>
          </w:p>
        </w:tc>
      </w:tr>
      <w:tr w14:paraId="37B18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F825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066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812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Моя семья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84AF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Слова по теме «Моя семья». Порядок слов в предложении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B0DF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Рассказ  о своей семье по фотографии</w:t>
            </w:r>
          </w:p>
        </w:tc>
      </w:tr>
      <w:tr w14:paraId="61C1D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C7C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F5E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81E4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У Гэсэра большая семья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5C3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Слова по теме «Семья». Восприятие на слух и понимание несложных текстов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7E57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Контроль устной речи</w:t>
            </w:r>
          </w:p>
        </w:tc>
      </w:tr>
      <w:tr w14:paraId="320FA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FC4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3F00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46C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У Гэсэра большая семья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729D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EDFE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E259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D17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55E1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53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Посчитаем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148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Формы имени числительного (числа от 1 – 100, вопросы, порядок числительных формы личных местоимений)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926E">
            <w:pPr>
              <w:spacing w:after="0" w:line="242" w:lineRule="atLeast"/>
              <w:ind w:right="-10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Индивидуальный опрос</w:t>
            </w:r>
          </w:p>
        </w:tc>
      </w:tr>
      <w:tr w14:paraId="118CD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362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097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3A7C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Посчитаем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17A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7CA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Контроль работы с лексикой</w:t>
            </w:r>
          </w:p>
        </w:tc>
      </w:tr>
      <w:tr w14:paraId="620D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60F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5B48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65C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Нарисуем радугу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B3A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Слова по теме «Цвета». Составление высказывания на бурятском языке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1D41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165E1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7EDC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6CE2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0524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Нарисуем радугу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3040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4D0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Письменная работа</w:t>
            </w:r>
          </w:p>
        </w:tc>
      </w:tr>
      <w:tr w14:paraId="5B75A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19AA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0F37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55D7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Волшебные принадлежности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F23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Слова по теме «Школьные принадлежности». Единственное и множественное  число. Личные и неличные существительные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F094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13C21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C01B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16D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BF50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Это твоя книга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FA1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Структура вопросительного предложения. Диалог – побуждение к действию – обращаться с просьбой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CEFE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37BB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9F70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81C3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EB6D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Это их шагай  (лодышки)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3C86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Личные, вопросительные местоимения, вести диалог – расспрос; отвечать на ключевые вопросы по содержанию услышанного.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9915">
            <w:pPr>
              <w:spacing w:after="0" w:line="242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kk-KZ" w:eastAsia="ru-RU"/>
                <w14:textFill>
                  <w14:solidFill>
                    <w14:schemeClr w14:val="tx1"/>
                  </w14:solidFill>
                </w14:textFill>
              </w:rPr>
              <w:t>Фронтальный опрос</w:t>
            </w:r>
          </w:p>
        </w:tc>
      </w:tr>
    </w:tbl>
    <w:p w14:paraId="2E91B1BE">
      <w:pPr>
        <w:shd w:val="clear" w:color="auto" w:fill="FFFFFF"/>
        <w:spacing w:after="0" w:line="240" w:lineRule="auto"/>
        <w:rPr>
          <w:rFonts w:ascii="Arial" w:hAnsi="Arial" w:eastAsia="Times New Roman" w:cs="Arial"/>
          <w:vanish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87"/>
        <w:gridCol w:w="1829"/>
        <w:gridCol w:w="4632"/>
        <w:gridCol w:w="1356"/>
      </w:tblGrid>
      <w:tr w14:paraId="3076275E">
        <w:trPr>
          <w:trHeight w:val="695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F845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D57B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1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6DB8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Энэ хэнэй зураг бэ?</w:t>
            </w:r>
          </w:p>
        </w:tc>
        <w:tc>
          <w:tcPr>
            <w:tcW w:w="4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ACB6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составлять вопросительные предложения.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8BD3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ОУ,РУ</w:t>
            </w:r>
          </w:p>
        </w:tc>
      </w:tr>
      <w:tr w14:paraId="426A9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D41C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DA17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Январь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CAF3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Энэ хэнэй зураг бэ?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840F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расспрашивать, выяснять где чьи предметы.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553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7E22F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EDC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2308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ADC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Зуун хэлэтэ гэжэ нэрэтэйб.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B4E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Уметь: рассказывать о себе и о своей семье, перечислив нескольких членов семьи, которые у них есть.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ED3E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 РУ</w:t>
            </w:r>
          </w:p>
        </w:tc>
      </w:tr>
      <w:tr w14:paraId="6E435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13E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ED4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2FD6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Зуун хэлэтэ гэжэ нэрэтэйб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D3C8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называть названия домашних питомцев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710E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2D14D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28E5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C07C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8D12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ю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тэйб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A99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рассказывать о младших братьях/сёстрах, дом.питомцах, уметь рассказывать с опорой о себе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DB9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КУР(контроль устной речи), индивидуальные задания</w:t>
            </w:r>
          </w:p>
        </w:tc>
      </w:tr>
      <w:tr w14:paraId="4909B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ED5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E1C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Февраль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1102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ю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тэйб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3F3A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употреблять им.числительные в форме совместного падежа: выражение возраста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8CF7">
            <w:pPr>
              <w:spacing w:after="0" w:line="75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12403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311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9968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7492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Минии эжы шэдитэн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7A39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рассказывать о профессиях обоих родителей, о профессиях других людей; задавать вопросы журналиста о профессиях персонажей детских книг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A420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 КУР</w:t>
            </w:r>
          </w:p>
        </w:tc>
      </w:tr>
      <w:tr w14:paraId="28289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A22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6DF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D6A0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Будамшуу дууладаг</w:t>
            </w:r>
          </w:p>
        </w:tc>
        <w:tc>
          <w:tcPr>
            <w:tcW w:w="46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014C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передать содержание услышанного текста с опорой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B47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Контроль устной речи</w:t>
            </w:r>
          </w:p>
        </w:tc>
      </w:tr>
      <w:tr w14:paraId="7BBC2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C602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0709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A10B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Будамшуу дууладаг</w:t>
            </w:r>
          </w:p>
        </w:tc>
        <w:tc>
          <w:tcPr>
            <w:tcW w:w="46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7FCF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8898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</w:t>
            </w:r>
          </w:p>
        </w:tc>
      </w:tr>
      <w:tr w14:paraId="0569F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99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EA9B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Март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C447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велосипедээр ябадагби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16C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говорить о своих увлечениях;  рассказывать кто на каком виде транспорта ездил, путешествовал; правильно употреблять частицу –би в конце высказывания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4B82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ОУ. КУР</w:t>
            </w:r>
          </w:p>
        </w:tc>
      </w:tr>
      <w:tr w14:paraId="21E53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C3F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4C97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7E5F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морёор ябадаггуйб</w:t>
            </w:r>
          </w:p>
        </w:tc>
        <w:tc>
          <w:tcPr>
            <w:tcW w:w="46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198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употреблять отрицательную частицу –гуй с глагольными формами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5211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 РУ</w:t>
            </w:r>
          </w:p>
        </w:tc>
      </w:tr>
      <w:tr w14:paraId="125B5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876F">
            <w:pPr>
              <w:spacing w:after="0" w:line="223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AF59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048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Би морёор ябадаггуйб</w:t>
            </w:r>
          </w:p>
        </w:tc>
        <w:tc>
          <w:tcPr>
            <w:tcW w:w="46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466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3B35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01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2E9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097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Апрель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015C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Театр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CD7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называть животных-артистов, которые у них в гостях; посчитать их количество; перечислить действия, которые могут выполнять животные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7206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 КУР</w:t>
            </w:r>
          </w:p>
        </w:tc>
      </w:tr>
      <w:tr w14:paraId="04F3D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B481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9375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Апрель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964F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Зужэг наадая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42D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использовать частицу – ши в конструкции: -Ши хэмши?; представить себя от имени артиста; разыграть мини-диалог у доски; в парах самостоятельно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FEA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ОУ,РУ</w:t>
            </w:r>
          </w:p>
        </w:tc>
      </w:tr>
      <w:tr w14:paraId="3E9AC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0665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48C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F4FA">
            <w:pPr>
              <w:spacing w:after="0" w:line="223" w:lineRule="atLeas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Ангараг юртэмсэ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98D0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использовать окончания совместного падежа в соответствии с законом гармонии гласных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322C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Словарный диктант</w:t>
            </w:r>
          </w:p>
        </w:tc>
      </w:tr>
      <w:tr w14:paraId="30639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B9FC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2D74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D4EA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Манай нухэд</w:t>
            </w:r>
          </w:p>
        </w:tc>
        <w:tc>
          <w:tcPr>
            <w:tcW w:w="46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BE0D5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Уметь: правильно использовать имена прилагательные, необходимые для описания животных и характеристики внешности человека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38A9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Чтение, КУР</w:t>
            </w:r>
          </w:p>
        </w:tc>
      </w:tr>
      <w:tr w14:paraId="6DE4E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A13F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B6DA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F0B98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Дабталгын хэшээл</w:t>
            </w:r>
          </w:p>
        </w:tc>
        <w:tc>
          <w:tcPr>
            <w:tcW w:w="46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2A12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77CB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5ED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62C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F48E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Май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479D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Дабталгын хэшээл</w:t>
            </w:r>
          </w:p>
        </w:tc>
        <w:tc>
          <w:tcPr>
            <w:tcW w:w="4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7441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Систематизировать весь усвоенный в течение года языковой материал и представить его в форме устного монологического высказывания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4E29">
            <w:pPr>
              <w:spacing w:after="0" w:line="223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ФОУ, КУР</w:t>
            </w:r>
          </w:p>
        </w:tc>
      </w:tr>
    </w:tbl>
    <w:p w14:paraId="06592406">
      <w:pPr>
        <w:shd w:val="clear" w:color="auto" w:fill="FFFFFF"/>
        <w:spacing w:after="0" w:line="315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D21AA6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EC78D87"/>
    <w:p w14:paraId="7FB9106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0F930C4A"/>
    <w:rsid w:val="6A412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9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2024-10-31T13:44:00Z</dcterms:created>
  <dc:creator>Александра</dc:creator>
  <cp:lastModifiedBy>Николай Татаров</cp:lastModifiedBy>
  <dcterms:modified xsi:type="dcterms:W3CDTF">2024-10-31T13:54:38Z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5F6D97A5F5B647BD8D5C462F61959AE8_12</vt:lpwstr>
  </property>
</Properties>
</file>